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F5D" w:rsidRPr="00E37839" w:rsidRDefault="00FF1F5D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 МУНИЦИПАЛЬНОЙ ПРОГРАММЫ</w:t>
      </w:r>
    </w:p>
    <w:p w:rsidR="00FF1F5D" w:rsidRPr="00E37839" w:rsidRDefault="00FF1F5D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«ОБЕСПЕЧЕНИЕ НАСЕЛЕ</w:t>
      </w:r>
      <w:r w:rsidR="000A1115"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НИЯ МУНИЦИПАЛЬНОГО ОБРАЗОВАНИЯ «</w:t>
      </w:r>
      <w:r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ГОРОДСКОЙ</w:t>
      </w:r>
      <w:r w:rsidR="000A1115"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ОКРУГ НОГЛИКСКИЙ»</w:t>
      </w:r>
      <w:r w:rsidR="0098552A"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КАЧЕСТВЕННЫМ</w:t>
      </w:r>
      <w:r w:rsidR="00F102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ЖИЛЬЕМ</w:t>
      </w:r>
      <w:r w:rsidR="000A1115"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1C1CA3" w:rsidRPr="00E378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*</w:t>
      </w:r>
    </w:p>
    <w:p w:rsidR="0098552A" w:rsidRPr="00E37839" w:rsidRDefault="0098552A" w:rsidP="009855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845"/>
        <w:gridCol w:w="2213"/>
        <w:gridCol w:w="2500"/>
      </w:tblGrid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Основание для разработки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D5495E" w:rsidRPr="00E37839" w:rsidRDefault="00D5495E" w:rsidP="00985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Федеральны</w:t>
            </w:r>
            <w:r w:rsidR="000A1115" w:rsidRPr="00E37839">
              <w:rPr>
                <w:rFonts w:ascii="Times New Roman" w:hAnsi="Times New Roman" w:cs="Times New Roman"/>
                <w:sz w:val="26"/>
                <w:szCs w:val="26"/>
              </w:rPr>
              <w:t>й закон от 06.10.2003 № 131-ФЗ «</w:t>
            </w: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Об общих принципах организации местного самоуп</w:t>
            </w:r>
            <w:r w:rsidR="000A1115" w:rsidRPr="00E37839">
              <w:rPr>
                <w:rFonts w:ascii="Times New Roman" w:hAnsi="Times New Roman" w:cs="Times New Roman"/>
                <w:sz w:val="26"/>
                <w:szCs w:val="26"/>
              </w:rPr>
              <w:t>равления в Российской Федерации»</w:t>
            </w:r>
            <w:r w:rsidR="0098552A" w:rsidRPr="00E3783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95D67" w:rsidRPr="00E37839" w:rsidRDefault="0098552A" w:rsidP="0098552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Порядок разработки, реализации и проведении оценки эффективности муниципальных программ муниципального образования «Городской округ </w:t>
            </w:r>
            <w:proofErr w:type="spellStart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», утвержденного постановлением администрации муниципального образования «Городской округ </w:t>
            </w:r>
            <w:proofErr w:type="spellStart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» от 28.04.2016 </w:t>
            </w:r>
            <w:r w:rsidR="000A1115" w:rsidRPr="00E3783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№ 344;</w:t>
            </w:r>
          </w:p>
          <w:p w:rsidR="0098552A" w:rsidRPr="00E37839" w:rsidRDefault="0098552A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мэра муниципального образования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Ногликский</w:t>
            </w:r>
            <w:proofErr w:type="spellEnd"/>
            <w:r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A1115" w:rsidRPr="00E3783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(в редакции от 28.08.2018 №</w:t>
            </w:r>
            <w:r w:rsidR="000A1115" w:rsidRPr="00E37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7839">
              <w:rPr>
                <w:rFonts w:ascii="Times New Roman" w:hAnsi="Times New Roman" w:cs="Times New Roman"/>
                <w:sz w:val="26"/>
                <w:szCs w:val="26"/>
              </w:rPr>
              <w:t>73-р)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Отдел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(далее – отдел строительства и архитектуры)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Заказчик  программы</w:t>
            </w:r>
            <w:proofErr w:type="gramEnd"/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 строительства и архитектуры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Соисполнители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Отдел жилищно-коммунального и дорожного 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      </w:r>
            <w:proofErr w:type="spell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 (далее - Отдел жилищно-коммунального и дорожного  хозяйства), Комитет по управлению муниципальным имущест</w:t>
            </w:r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вом муниципального образования «Городской округ </w:t>
            </w:r>
            <w:proofErr w:type="spellStart"/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(далее - КУМИ), отдел культуры. спорта. молодежной политики и развития туризма </w:t>
            </w:r>
            <w:r w:rsidR="00C1075D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департамента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социальной политики администрации муниципального образова</w:t>
            </w:r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ния «Городской округ </w:t>
            </w:r>
            <w:proofErr w:type="spellStart"/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="000A1115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(далее - Отдел Культуры)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Подпрограммы программы, ведомственные целевые </w:t>
            </w:r>
            <w:proofErr w:type="gram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программы  (</w:t>
            </w:r>
            <w:proofErr w:type="gram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0A1115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1: «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азвитие жилищного </w:t>
            </w:r>
            <w:proofErr w:type="gram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строительства»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Подпрограмма</w:t>
            </w:r>
            <w:proofErr w:type="gram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2: «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Переселение граждан и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 аварийного жилищного фонда»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Подпрограмма 3: «Повышение </w:t>
            </w:r>
            <w:proofErr w:type="spellStart"/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сейсмоустойчивости</w:t>
            </w:r>
            <w:proofErr w:type="spellEnd"/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жилых домов, основных объектов и систем 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жиз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необеспечения»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Подпрограмма 4. «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Инфраструктурное развитие террито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рии муниципального образования «Городской округ </w:t>
            </w:r>
            <w:proofErr w:type="spellStart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Ногликский</w:t>
            </w:r>
            <w:proofErr w:type="spellEnd"/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Цель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98552A" w:rsidP="0098552A">
            <w:pPr>
              <w:pStyle w:val="a3"/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0"/>
              <w:outlineLvl w:val="1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О</w:t>
            </w:r>
            <w:r w:rsidR="00C1075D" w:rsidRPr="00E37839">
              <w:rPr>
                <w:sz w:val="26"/>
                <w:szCs w:val="26"/>
              </w:rPr>
              <w:t xml:space="preserve">беспечение жителей муниципального образования «Городской округ </w:t>
            </w:r>
            <w:proofErr w:type="spellStart"/>
            <w:r w:rsidR="00C1075D" w:rsidRPr="00E37839">
              <w:rPr>
                <w:sz w:val="26"/>
                <w:szCs w:val="26"/>
              </w:rPr>
              <w:t>Ногликский</w:t>
            </w:r>
            <w:proofErr w:type="spellEnd"/>
            <w:r w:rsidR="00C1075D" w:rsidRPr="00E37839">
              <w:rPr>
                <w:sz w:val="26"/>
                <w:szCs w:val="26"/>
              </w:rPr>
              <w:t>» качественным жильем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C246F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Задачи </w:t>
            </w:r>
            <w:r w:rsidR="00C95D67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1075D" w:rsidRPr="00E37839" w:rsidRDefault="00C95D67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 </w:t>
            </w:r>
            <w:r w:rsidR="00C1075D" w:rsidRPr="00E37839">
              <w:rPr>
                <w:sz w:val="26"/>
                <w:szCs w:val="26"/>
              </w:rPr>
              <w:t>Переселение жителей из ветхих и аварийных жилых домов</w:t>
            </w:r>
          </w:p>
          <w:p w:rsidR="00C1075D" w:rsidRPr="00E37839" w:rsidRDefault="00C1075D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 xml:space="preserve">Строительство новых сейсмостойких объектов взамен тех объектов, </w:t>
            </w:r>
            <w:proofErr w:type="spellStart"/>
            <w:r w:rsidRPr="00E37839">
              <w:rPr>
                <w:sz w:val="26"/>
                <w:szCs w:val="26"/>
              </w:rPr>
              <w:t>сейсмоусиление</w:t>
            </w:r>
            <w:proofErr w:type="spellEnd"/>
            <w:r w:rsidRPr="00E37839">
              <w:rPr>
                <w:sz w:val="26"/>
                <w:szCs w:val="26"/>
              </w:rPr>
              <w:t xml:space="preserve"> которых нецелесообразно</w:t>
            </w:r>
          </w:p>
          <w:p w:rsidR="00C1075D" w:rsidRPr="00E37839" w:rsidRDefault="00C1075D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Строительство инженерной и транспортной инфраструктуры</w:t>
            </w:r>
          </w:p>
          <w:p w:rsidR="003C0161" w:rsidRPr="00E37839" w:rsidRDefault="00CC246F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подготовки и </w:t>
            </w:r>
            <w:r w:rsidR="00C1075D" w:rsidRPr="00E37839">
              <w:rPr>
                <w:sz w:val="26"/>
                <w:szCs w:val="26"/>
              </w:rPr>
              <w:t>утверждения в соответствии с требованиями Градостроительного кодекса Российской Федерации документации территориального планировки, документации по планировке территории</w:t>
            </w:r>
          </w:p>
          <w:p w:rsidR="00C95D67" w:rsidRPr="00E37839" w:rsidRDefault="00C1075D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Улучшение условий жизнедеятельности населени</w:t>
            </w:r>
            <w:r w:rsidR="00CC246F">
              <w:rPr>
                <w:sz w:val="26"/>
                <w:szCs w:val="26"/>
              </w:rPr>
              <w:t xml:space="preserve">я при рациональном </w:t>
            </w:r>
            <w:proofErr w:type="gramStart"/>
            <w:r w:rsidR="00CC246F">
              <w:rPr>
                <w:sz w:val="26"/>
                <w:szCs w:val="26"/>
              </w:rPr>
              <w:t xml:space="preserve">зонировании </w:t>
            </w:r>
            <w:proofErr w:type="gramEnd"/>
            <w:r w:rsidRPr="00E37839">
              <w:rPr>
                <w:sz w:val="26"/>
                <w:szCs w:val="26"/>
              </w:rPr>
              <w:t>и планировочной организации жилых территорий с обеспечением нормативного уровня благоустройства и санитарно-гигиенического состояния территории, транспортной и пешеходной доступности объектов социально-культурного и коммунально-бытового назначения</w:t>
            </w:r>
            <w:r w:rsidR="0098552A" w:rsidRPr="00E37839">
              <w:rPr>
                <w:sz w:val="26"/>
                <w:szCs w:val="26"/>
              </w:rPr>
              <w:t>;</w:t>
            </w:r>
          </w:p>
          <w:p w:rsidR="0098552A" w:rsidRPr="00E37839" w:rsidRDefault="0098552A" w:rsidP="0098552A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outlineLvl w:val="1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Обеспечение жильем различных категорий граждан</w:t>
            </w:r>
          </w:p>
        </w:tc>
        <w:bookmarkStart w:id="0" w:name="_GoBack"/>
        <w:bookmarkEnd w:id="0"/>
      </w:tr>
      <w:tr w:rsidR="00D239D7" w:rsidRPr="00E37839" w:rsidTr="002E1B39">
        <w:tc>
          <w:tcPr>
            <w:tcW w:w="0" w:type="auto"/>
            <w:vMerge w:val="restart"/>
            <w:shd w:val="clear" w:color="auto" w:fill="auto"/>
            <w:hideMark/>
          </w:tcPr>
          <w:p w:rsidR="00D239D7" w:rsidRPr="00E37839" w:rsidRDefault="00D239D7" w:rsidP="00804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Общий объем средств, направляемых на реализацию мероприятий, тыс. руб.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E37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4 736 872,3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303 538,2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206 489,7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519 138,4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209 989,8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:rsidR="001C1CA3" w:rsidRPr="00E37839" w:rsidRDefault="001C1CA3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182 182,2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:rsidR="002E1B39" w:rsidRPr="00E37839" w:rsidRDefault="002E1B39" w:rsidP="00E4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E455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1 478,7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E45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44 313,8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F1024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804 322,0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F1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804</w:t>
            </w:r>
            <w:r w:rsidR="00E455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  <w:r w:rsidR="00F102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E455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F102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815 547,6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815 548,7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D239D7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 них по источникам:</w:t>
            </w:r>
          </w:p>
        </w:tc>
      </w:tr>
      <w:tr w:rsidR="00D239D7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D239D7" w:rsidRPr="00E37839" w:rsidRDefault="00D239D7" w:rsidP="002E1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средства федерального бюджета, тыс.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1B5F5E" w:rsidP="00E45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75</w:t>
            </w:r>
            <w:r w:rsidR="00E455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236,7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11 336,7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</w:t>
            </w:r>
            <w:r w:rsidR="00E37839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684,0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:rsidR="002E1B39" w:rsidRPr="00E37839" w:rsidRDefault="00E4557A" w:rsidP="002E1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D239D7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средства областного бюджета Сахалинской области, тыс. руб.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1B5F5E" w:rsidP="00E45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E455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827 559,9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135 838,5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64 687,9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438 772,5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149 936,1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96 922,7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26 782,7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39 560,5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713 763,2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713 764,2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723 765,2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723 766,2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D239D7" w:rsidRPr="00E37839" w:rsidTr="002E1B39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средства местного бюджета, тыс. руб.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834 075,8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156 363,0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78 117,8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80 365,9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60 053,7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2019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85 259,5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2020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E37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4 696,0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E37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4 753,3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4557A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90 504,8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E37839" w:rsidP="001C1C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90 504,9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E37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</w:t>
            </w:r>
            <w:r w:rsidR="00E37839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728,4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ED5EA3" w:rsidRPr="00E37839" w:rsidTr="0098552A">
        <w:tc>
          <w:tcPr>
            <w:tcW w:w="0" w:type="auto"/>
            <w:vMerge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2025 год -</w:t>
            </w:r>
          </w:p>
        </w:tc>
        <w:tc>
          <w:tcPr>
            <w:tcW w:w="0" w:type="auto"/>
            <w:shd w:val="clear" w:color="auto" w:fill="auto"/>
          </w:tcPr>
          <w:p w:rsidR="00D239D7" w:rsidRPr="00E37839" w:rsidRDefault="001B5F5E" w:rsidP="00E378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</w:t>
            </w:r>
            <w:r w:rsidR="00E37839"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728,5</w:t>
            </w:r>
          </w:p>
        </w:tc>
        <w:tc>
          <w:tcPr>
            <w:tcW w:w="0" w:type="auto"/>
            <w:shd w:val="clear" w:color="auto" w:fill="auto"/>
            <w:hideMark/>
          </w:tcPr>
          <w:p w:rsidR="00D239D7" w:rsidRPr="00E37839" w:rsidRDefault="00D239D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Объем ввода жилья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Годовой объем построенного (введенного в эксплуатацию)/приобретенного жилья с привлечением средств областного бюджета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Обеспеченность градостроительной документацией (с нарастающим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Доля аварийного жилищного фонда в общем объеме жилищного фонда, % (с понижающим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lastRenderedPageBreak/>
              <w:t>Количество квадратных метров расселенного аварийного жилищного фонда;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Площадь аварийного жилого фонда (с понижающим итогом на конец реализации программы);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граждан, расселенных из аварийного жилищного фонда;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Общая площадь жилых помещений, приходящаяся на 1 жителя к концу года (с нарастающим итогом на конец реализации программы);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проведенных научно-исследовательских и опытно-конструкторских работ (за весь период реализации программы);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объектов, завершенных строительством (реконструкцией) (за весь период реализации программы);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строительства муниципального образования Сахалинской области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Годовой объем сноса ветхого и аварийного жилья, неиспользуемых и бесхозяйных объектов производственного и непроизводственного назначения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Общее число молодых семей, улучшивших жилищные условия, в том числе с помощью ипотечных кредитов (займов) (с нарастающим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(с нарастающим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молодых семей, которые получат дополнительную социальную выплату, ранее участвовавших в Программе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 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 xml:space="preserve">Доля молодых семей, получивших свидетельства о праве на получение социальной выплаты на приобретение (строительство) жилого помещения, в </w:t>
            </w:r>
            <w:r w:rsidRPr="00E37839">
              <w:rPr>
                <w:color w:val="000000"/>
                <w:sz w:val="26"/>
                <w:szCs w:val="26"/>
              </w:rPr>
              <w:lastRenderedPageBreak/>
              <w:t>общем количестве молодых семей, нуждающихся в улучшении жилищных условий по состоянию на 1 января 2015 года по Сахалинской области (с нарастающим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Доля врачей, обеспеченных жильем;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Штатная численность врачей ГБУЗ «</w:t>
            </w:r>
            <w:proofErr w:type="spellStart"/>
            <w:r w:rsidRPr="00E37839">
              <w:rPr>
                <w:color w:val="000000"/>
                <w:sz w:val="26"/>
                <w:szCs w:val="26"/>
              </w:rPr>
              <w:t>Ногликская</w:t>
            </w:r>
            <w:proofErr w:type="spellEnd"/>
            <w:r w:rsidRPr="00E37839">
              <w:rPr>
                <w:color w:val="000000"/>
                <w:sz w:val="26"/>
                <w:szCs w:val="26"/>
              </w:rPr>
              <w:t xml:space="preserve"> ЦРБ» (с нарастающим итогом на конец года);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Приобретение служебного жилья для врачей - специалистов ГБУЗ «</w:t>
            </w:r>
            <w:proofErr w:type="spellStart"/>
            <w:r w:rsidRPr="00E37839">
              <w:rPr>
                <w:color w:val="000000"/>
                <w:sz w:val="26"/>
                <w:szCs w:val="26"/>
              </w:rPr>
              <w:t>Ногликская</w:t>
            </w:r>
            <w:proofErr w:type="spellEnd"/>
            <w:r w:rsidRPr="00E37839">
              <w:rPr>
                <w:color w:val="000000"/>
                <w:sz w:val="26"/>
                <w:szCs w:val="26"/>
              </w:rPr>
              <w:t xml:space="preserve"> ЦРБ» (в год);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4"/>
              </w:numPr>
              <w:tabs>
                <w:tab w:val="left" w:pos="541"/>
              </w:tabs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37839">
              <w:rPr>
                <w:color w:val="000000"/>
                <w:sz w:val="26"/>
                <w:szCs w:val="26"/>
              </w:rPr>
              <w:t>Количество врачей-специалистов, обеспеченных квартирами, чел. (в год);</w:t>
            </w:r>
          </w:p>
          <w:p w:rsidR="00C95D67" w:rsidRPr="00E37839" w:rsidRDefault="001C1CA3" w:rsidP="001C1CA3">
            <w:pPr>
              <w:numPr>
                <w:ilvl w:val="0"/>
                <w:numId w:val="4"/>
              </w:num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378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 приобретенных помещений (в год).</w:t>
            </w:r>
          </w:p>
        </w:tc>
      </w:tr>
      <w:tr w:rsidR="00C95D67" w:rsidRPr="00E37839" w:rsidTr="0098552A">
        <w:tc>
          <w:tcPr>
            <w:tcW w:w="0" w:type="auto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C95D67" w:rsidRPr="00E37839" w:rsidRDefault="00C95D67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программы будет осуществляться в один этап:2015 - 2025 годы</w:t>
            </w:r>
          </w:p>
        </w:tc>
      </w:tr>
      <w:tr w:rsidR="00D03D46" w:rsidRPr="00E37839" w:rsidTr="0098552A">
        <w:tc>
          <w:tcPr>
            <w:tcW w:w="0" w:type="auto"/>
            <w:shd w:val="clear" w:color="auto" w:fill="auto"/>
            <w:hideMark/>
          </w:tcPr>
          <w:p w:rsidR="00D03D46" w:rsidRPr="00E37839" w:rsidRDefault="00D03D46" w:rsidP="009855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783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26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 xml:space="preserve">Объем ввода жилья (в год) – не менее 85,7 тыс. </w:t>
            </w:r>
            <w:proofErr w:type="spellStart"/>
            <w:r w:rsidRPr="00E37839">
              <w:rPr>
                <w:sz w:val="26"/>
                <w:szCs w:val="26"/>
              </w:rPr>
              <w:t>кв.м</w:t>
            </w:r>
            <w:proofErr w:type="spellEnd"/>
            <w:r w:rsidRPr="00E37839">
              <w:rPr>
                <w:sz w:val="26"/>
                <w:szCs w:val="26"/>
              </w:rPr>
              <w:t>. за срок реализации программы;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Годовой объем построенного (введенного в эксплуатацию)/приобретенного жилья с привлечением средств областного бюджета (в год) – не менее 5 тыс. кв. м.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Обеспеченность градостроительной документацией (с нарастающим итогом на конец года) – 100%;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земельных участков, обустроенных инженерной и транспортной инфраструктурой, предназначенных для бесплатного предоставления семьям, имеющих трех и более детей (комплексное обустройство земельных участков) (в год) – не менее 3 земельных участков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Доля аварийного жилищного фонда в общем объеме жилищного фонда, % (с понижающим итогом на конец года) – менее 2%;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 xml:space="preserve">Количество квадратных метров расселенного аварийного жилищного фонда – не менее 3 тыс. </w:t>
            </w:r>
            <w:proofErr w:type="spellStart"/>
            <w:r w:rsidRPr="00E37839">
              <w:rPr>
                <w:sz w:val="26"/>
                <w:szCs w:val="26"/>
              </w:rPr>
              <w:t>кв.м</w:t>
            </w:r>
            <w:proofErr w:type="spellEnd"/>
            <w:r w:rsidRPr="00E37839">
              <w:rPr>
                <w:sz w:val="26"/>
                <w:szCs w:val="26"/>
              </w:rPr>
              <w:t>.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 xml:space="preserve">Площадь аварийного жилого фонда (с понижающим итогом на конец реализации программы) – не более 2000 </w:t>
            </w:r>
            <w:proofErr w:type="spellStart"/>
            <w:r w:rsidRPr="00E37839">
              <w:rPr>
                <w:sz w:val="26"/>
                <w:szCs w:val="26"/>
              </w:rPr>
              <w:t>кв.м</w:t>
            </w:r>
            <w:proofErr w:type="spellEnd"/>
            <w:r w:rsidRPr="00E37839">
              <w:rPr>
                <w:sz w:val="26"/>
                <w:szCs w:val="26"/>
              </w:rPr>
              <w:t>.;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граждан, расселенных из аварийного жилищного фонда – не менее 0,1 тыс.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 xml:space="preserve">Общая площадь жилых помещений, приходящаяся на 1 жителя к концу года (с нарастающим итогом на конец реализации программы) – не менее 26,5 </w:t>
            </w:r>
            <w:proofErr w:type="spellStart"/>
            <w:r w:rsidRPr="00E37839">
              <w:rPr>
                <w:sz w:val="26"/>
                <w:szCs w:val="26"/>
              </w:rPr>
              <w:t>кв.м</w:t>
            </w:r>
            <w:proofErr w:type="spellEnd"/>
            <w:r w:rsidRPr="00E37839">
              <w:rPr>
                <w:sz w:val="26"/>
                <w:szCs w:val="26"/>
              </w:rPr>
              <w:t>.;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проведенных научно-исследовательских и опытно-конструкторских работ – не менее 3 работ за весь период реализации программы;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lastRenderedPageBreak/>
              <w:t>Количество объектов, завершенных строительством (реконструкцией) (в год) – не менее 2 здания за весь период реализации программы;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созданных (реконструируемых) систем инженерного и транспортного обеспечения земельных участков, предназначенных для жилищного, общественно-делового и промышленного строительства к отдельным территориям, не имеющим инженерной инфраструктуры в соответствии с потребностями жилищного общественно-делового и промышленного строительства муниципального образования Сахалинской области (в год) – не менее 1;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Годовой объем сноса ветхого и аварийного жилья, неиспользуемых и бесхозяйных объектов производственного и непроизводственного назначения (в год) – не менее 3 тыс. кв. м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Общее число молодых семей, улучшивших жилищные условия, в том числе с помощью ипотечных кредитов (займов) (с нарастающим итогом на конец года) – не менее 5 семей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Доля молодых семей, улучшивших жилищные условия с учетом государственной поддержки, от общего числа молодых семей, желающих улучшить жилищные условия на условиях Программы (с нарастающим итогом на конец года) - 17%;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молодых семей, которые получат дополнительную социальную выплату, ранее участвовавших в Программе (в год) – 5 семей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 в год) – 5 семей в год;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Доля молодых семей, получивших свидетельства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года по Сахалинской области (с нарастающим итогом на конец года) – 0,5%;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Доля врачей, обеспеченных жильем – 89,47% (34 человека);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Штатная численность врачей ГБУЗ «</w:t>
            </w:r>
            <w:proofErr w:type="spellStart"/>
            <w:r w:rsidRPr="00E37839">
              <w:rPr>
                <w:sz w:val="26"/>
                <w:szCs w:val="26"/>
              </w:rPr>
              <w:t>Ногликская</w:t>
            </w:r>
            <w:proofErr w:type="spellEnd"/>
            <w:r w:rsidRPr="00E37839">
              <w:rPr>
                <w:sz w:val="26"/>
                <w:szCs w:val="26"/>
              </w:rPr>
              <w:t xml:space="preserve"> ЦРБ» (с нарастающим итогом на конец года) – 42 человека;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Приобретение служебного жилья для врачей - специалистов ГБУЗ «</w:t>
            </w:r>
            <w:proofErr w:type="spellStart"/>
            <w:r w:rsidRPr="00E37839">
              <w:rPr>
                <w:sz w:val="26"/>
                <w:szCs w:val="26"/>
              </w:rPr>
              <w:t>Ногликская</w:t>
            </w:r>
            <w:proofErr w:type="spellEnd"/>
            <w:r w:rsidRPr="00E37839">
              <w:rPr>
                <w:sz w:val="26"/>
                <w:szCs w:val="26"/>
              </w:rPr>
              <w:t xml:space="preserve"> ЦРБ» (в год) – 2 квартиры;</w:t>
            </w:r>
          </w:p>
          <w:p w:rsidR="001C1CA3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166" w:firstLine="0"/>
              <w:rPr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lastRenderedPageBreak/>
              <w:t>Количество врачей-специалистов, обеспеченных квартирами, чел. (в год) – 2 человека;</w:t>
            </w:r>
          </w:p>
          <w:p w:rsidR="00D03D46" w:rsidRPr="00E37839" w:rsidRDefault="001C1CA3" w:rsidP="001C1CA3">
            <w:pPr>
              <w:pStyle w:val="a3"/>
              <w:numPr>
                <w:ilvl w:val="0"/>
                <w:numId w:val="5"/>
              </w:numPr>
              <w:tabs>
                <w:tab w:val="left" w:pos="541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6"/>
                <w:szCs w:val="26"/>
              </w:rPr>
            </w:pPr>
            <w:r w:rsidRPr="00E37839">
              <w:rPr>
                <w:sz w:val="26"/>
                <w:szCs w:val="26"/>
              </w:rPr>
              <w:t>Количество приобретенных помещений (в год) – 1 квартира.</w:t>
            </w:r>
          </w:p>
        </w:tc>
      </w:tr>
    </w:tbl>
    <w:p w:rsidR="001C1CA3" w:rsidRPr="00E37839" w:rsidRDefault="001C1CA3" w:rsidP="001C1CA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E4094" w:rsidRPr="002F32D9" w:rsidRDefault="001C1CA3" w:rsidP="005E40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37839">
        <w:rPr>
          <w:rFonts w:ascii="Times New Roman" w:eastAsia="Times New Roman" w:hAnsi="Times New Roman" w:cs="Times New Roman"/>
          <w:sz w:val="26"/>
          <w:szCs w:val="26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E37839">
        <w:rPr>
          <w:rFonts w:ascii="Times New Roman" w:eastAsia="Times New Roman" w:hAnsi="Times New Roman" w:cs="Times New Roman"/>
          <w:sz w:val="26"/>
          <w:szCs w:val="26"/>
        </w:rPr>
        <w:t>Ногликский</w:t>
      </w:r>
      <w:proofErr w:type="spellEnd"/>
      <w:r w:rsidRPr="00E37839">
        <w:rPr>
          <w:rFonts w:ascii="Times New Roman" w:eastAsia="Times New Roman" w:hAnsi="Times New Roman" w:cs="Times New Roman"/>
          <w:sz w:val="26"/>
          <w:szCs w:val="26"/>
        </w:rPr>
        <w:t xml:space="preserve">» от 30.07.2014 № 503 </w:t>
      </w:r>
      <w:r w:rsidR="005E4094" w:rsidRPr="00A716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(в редакции </w:t>
      </w:r>
      <w:r w:rsidR="00E4557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 27.05.2019 № 457, в редакции от 17.06.2019 № 457 объемы финансирования муниципальной программы без изменений</w:t>
      </w:r>
      <w:r w:rsidR="005E4094" w:rsidRPr="00A716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5E4094" w:rsidRPr="002F32D9" w:rsidRDefault="005E4094" w:rsidP="005E4094">
      <w:pPr>
        <w:rPr>
          <w:sz w:val="26"/>
          <w:szCs w:val="26"/>
        </w:rPr>
      </w:pPr>
    </w:p>
    <w:p w:rsidR="00990146" w:rsidRPr="00E37839" w:rsidRDefault="00990146" w:rsidP="005E4094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990146" w:rsidRPr="00E37839" w:rsidSect="001C1CA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A3" w:rsidRDefault="001C1CA3" w:rsidP="001C1CA3">
      <w:pPr>
        <w:spacing w:after="0" w:line="240" w:lineRule="auto"/>
      </w:pPr>
      <w:r>
        <w:separator/>
      </w:r>
    </w:p>
  </w:endnote>
  <w:endnote w:type="continuationSeparator" w:id="0">
    <w:p w:rsidR="001C1CA3" w:rsidRDefault="001C1CA3" w:rsidP="001C1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A3" w:rsidRDefault="001C1CA3" w:rsidP="001C1CA3">
      <w:pPr>
        <w:spacing w:after="0" w:line="240" w:lineRule="auto"/>
      </w:pPr>
      <w:r>
        <w:separator/>
      </w:r>
    </w:p>
  </w:footnote>
  <w:footnote w:type="continuationSeparator" w:id="0">
    <w:p w:rsidR="001C1CA3" w:rsidRDefault="001C1CA3" w:rsidP="001C1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295594"/>
      <w:docPartObj>
        <w:docPartGallery w:val="Page Numbers (Top of Page)"/>
        <w:docPartUnique/>
      </w:docPartObj>
    </w:sdtPr>
    <w:sdtEndPr/>
    <w:sdtContent>
      <w:p w:rsidR="001C1CA3" w:rsidRDefault="001C1C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46F">
          <w:rPr>
            <w:noProof/>
          </w:rPr>
          <w:t>7</w:t>
        </w:r>
        <w:r>
          <w:fldChar w:fldCharType="end"/>
        </w:r>
      </w:p>
    </w:sdtContent>
  </w:sdt>
  <w:p w:rsidR="001C1CA3" w:rsidRDefault="001C1C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0505C"/>
    <w:multiLevelType w:val="hybridMultilevel"/>
    <w:tmpl w:val="2B40806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3D92780"/>
    <w:multiLevelType w:val="hybridMultilevel"/>
    <w:tmpl w:val="495CE54C"/>
    <w:lvl w:ilvl="0" w:tplc="0419000F">
      <w:start w:val="1"/>
      <w:numFmt w:val="decimal"/>
      <w:lvlText w:val="%1."/>
      <w:lvlJc w:val="left"/>
      <w:pPr>
        <w:ind w:left="27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  <w:rPr>
        <w:rFonts w:cs="Times New Roman"/>
      </w:rPr>
    </w:lvl>
  </w:abstractNum>
  <w:abstractNum w:abstractNumId="2">
    <w:nsid w:val="3372550D"/>
    <w:multiLevelType w:val="hybridMultilevel"/>
    <w:tmpl w:val="8064DEF2"/>
    <w:lvl w:ilvl="0" w:tplc="6FDCE8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DE7596"/>
    <w:multiLevelType w:val="hybridMultilevel"/>
    <w:tmpl w:val="ED3A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C04AC"/>
    <w:multiLevelType w:val="hybridMultilevel"/>
    <w:tmpl w:val="ED3A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D67"/>
    <w:rsid w:val="000A1115"/>
    <w:rsid w:val="000C6A10"/>
    <w:rsid w:val="000F71EA"/>
    <w:rsid w:val="001B5F5E"/>
    <w:rsid w:val="001C1CA3"/>
    <w:rsid w:val="002E1B39"/>
    <w:rsid w:val="00386A2B"/>
    <w:rsid w:val="003C0161"/>
    <w:rsid w:val="003F0419"/>
    <w:rsid w:val="003F683E"/>
    <w:rsid w:val="0055266E"/>
    <w:rsid w:val="005E4094"/>
    <w:rsid w:val="00627671"/>
    <w:rsid w:val="00687553"/>
    <w:rsid w:val="006E7A58"/>
    <w:rsid w:val="0076710D"/>
    <w:rsid w:val="00804613"/>
    <w:rsid w:val="008E55F7"/>
    <w:rsid w:val="0098552A"/>
    <w:rsid w:val="00990146"/>
    <w:rsid w:val="00A21AD9"/>
    <w:rsid w:val="00C1075D"/>
    <w:rsid w:val="00C95D67"/>
    <w:rsid w:val="00CC246F"/>
    <w:rsid w:val="00D03D46"/>
    <w:rsid w:val="00D239D7"/>
    <w:rsid w:val="00D5495E"/>
    <w:rsid w:val="00E37839"/>
    <w:rsid w:val="00E4557A"/>
    <w:rsid w:val="00ED5EA3"/>
    <w:rsid w:val="00F10249"/>
    <w:rsid w:val="00F5405A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828CF-EFFF-4836-92C8-081AC818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07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4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6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C1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1CA3"/>
  </w:style>
  <w:style w:type="paragraph" w:styleId="a8">
    <w:name w:val="footer"/>
    <w:basedOn w:val="a"/>
    <w:link w:val="a9"/>
    <w:uiPriority w:val="99"/>
    <w:unhideWhenUsed/>
    <w:rsid w:val="001C1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1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5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Елена А. Лапкова</cp:lastModifiedBy>
  <cp:revision>9</cp:revision>
  <cp:lastPrinted>2019-05-23T21:08:00Z</cp:lastPrinted>
  <dcterms:created xsi:type="dcterms:W3CDTF">2019-10-28T07:43:00Z</dcterms:created>
  <dcterms:modified xsi:type="dcterms:W3CDTF">2019-11-06T00:54:00Z</dcterms:modified>
</cp:coreProperties>
</file>